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5"/>
          <w:szCs w:val="25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ЗАОЧНОЕ РЕШЕНИЕ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мая 2026 года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секретаре судебных заседаний Бекетовой Н.И.,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5"/>
          <w:szCs w:val="25"/>
        </w:rPr>
        <w:t>800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-2803/2026 по исковому заявлению </w:t>
      </w:r>
      <w:r>
        <w:rPr>
          <w:rFonts w:ascii="Times New Roman" w:eastAsia="Times New Roman" w:hAnsi="Times New Roman" w:cs="Times New Roman"/>
          <w:sz w:val="25"/>
          <w:szCs w:val="25"/>
        </w:rPr>
        <w:t>ООО ПКО «АВРОРА КОНСАЛТ»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>
        <w:rPr>
          <w:rFonts w:ascii="Times New Roman" w:eastAsia="Times New Roman" w:hAnsi="Times New Roman" w:cs="Times New Roman"/>
          <w:sz w:val="25"/>
          <w:szCs w:val="25"/>
        </w:rPr>
        <w:t>Пачгановой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Ольге Владимировне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по договору займа,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ст.ст.194-199, 235 ГПК РФ, мировой судья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 е ш и 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удовлетворить исковое заявление </w:t>
      </w:r>
      <w:r>
        <w:rPr>
          <w:rFonts w:ascii="Times New Roman" w:eastAsia="Times New Roman" w:hAnsi="Times New Roman" w:cs="Times New Roman"/>
          <w:sz w:val="25"/>
          <w:szCs w:val="25"/>
        </w:rPr>
        <w:t>ООО ПКО «АВРОРА КОНСАЛТ»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(ИНН: </w:t>
      </w:r>
      <w:r>
        <w:rPr>
          <w:rFonts w:ascii="Times New Roman" w:eastAsia="Times New Roman" w:hAnsi="Times New Roman" w:cs="Times New Roman"/>
          <w:sz w:val="25"/>
          <w:szCs w:val="25"/>
        </w:rPr>
        <w:t>7735145855, ОГРН: 1157746706776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к </w:t>
      </w:r>
      <w:r>
        <w:rPr>
          <w:rFonts w:ascii="Times New Roman" w:eastAsia="Times New Roman" w:hAnsi="Times New Roman" w:cs="Times New Roman"/>
          <w:sz w:val="25"/>
          <w:szCs w:val="25"/>
        </w:rPr>
        <w:t>Пачгановой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Ольге Владимировне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PassportDatagrp-16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1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) о взыскании задолженности по договору займа.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Пачгановой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Ольги Владимировны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szCs w:val="25"/>
        </w:rPr>
        <w:t>ООО ПКО «АВРОРА КОНСАЛТ»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задолженность по договору займа №</w:t>
      </w:r>
      <w:r>
        <w:rPr>
          <w:rFonts w:ascii="Times New Roman" w:eastAsia="Times New Roman" w:hAnsi="Times New Roman" w:cs="Times New Roman"/>
          <w:sz w:val="25"/>
          <w:szCs w:val="25"/>
        </w:rPr>
        <w:t>9028141834-2 от 17.06.2023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период с 17.06.2023 по 26.01.2024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42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402,00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руб., в том числе,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906,00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 – сумму основного долга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21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668,00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 – проценты за пользование займом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828,00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 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за период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Пачгановой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Ольги Владимировны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szCs w:val="25"/>
        </w:rPr>
        <w:t>ООО ПКО «АВРОРА КОНСАЛТ»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расходы по оплате государственной пошлины в размере 4000 руб.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1">
    <w:name w:val="cat-PassportData grp-16 rplc-11"/>
    <w:basedOn w:val="DefaultParagraphFont"/>
  </w:style>
  <w:style w:type="character" w:customStyle="1" w:styleId="cat-UserDefinedgrp-21rplc-14">
    <w:name w:val="cat-UserDefined grp-2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